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7"/>
        <w:ind w:left="3088" w:right="0" w:firstLine="0"/>
        <w:jc w:val="left"/>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spacing w:val="-3"/>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107"/>
          <w:sz w:val="22"/>
        </w:rPr>
        <w:t>T</w:t>
      </w:r>
    </w:p>
    <w:p>
      <w:pPr>
        <w:pStyle w:val="BodyText"/>
        <w:spacing w:before="97"/>
        <w:ind w:left="1720"/>
        <w:jc w:val="both"/>
      </w:pPr>
      <w:r>
        <w:rPr/>
        <w:t>Toâi nghe nhö vaày:</w:t>
      </w:r>
    </w:p>
    <w:p>
      <w:pPr>
        <w:pStyle w:val="BodyText"/>
        <w:spacing w:line="232" w:lineRule="auto" w:before="121"/>
        <w:ind w:left="871" w:right="588" w:firstLine="566"/>
        <w:jc w:val="both"/>
      </w:pPr>
      <w:r>
        <w:rPr/>
        <w:t>Moät thôøi, Ñöùc Phaät ôû trong vöôøn Caáp coâ ñoäc, röøng caây Kyø-ñaø, nöôùc Xaù-veä. Baáy giôø, Theá Toân baûo caùc Tyø-kheo:</w:t>
      </w:r>
    </w:p>
    <w:p>
      <w:pPr>
        <w:pStyle w:val="BodyText"/>
        <w:spacing w:line="235" w:lineRule="auto" w:before="1"/>
        <w:ind w:left="871" w:right="582" w:firstLine="566"/>
        <w:jc w:val="both"/>
      </w:pPr>
      <w:r>
        <w:rPr/>
        <w:t>“Coù phaùp ñoát chaùy vaø phaùp khoâng ñoát chaùy. Haõy laéng nghe vaø suy nghó kyõ, Ta seõ vì caùc oâng maø giaûng noùi. Theá naøo laø phaùp ñoát  chaùy? Neáu ngöôøi nam hay ngöôøi nöõ naøo, haønh phaùp aùc baát thieän, </w:t>
      </w:r>
      <w:r>
        <w:rPr>
          <w:spacing w:val="-3"/>
        </w:rPr>
        <w:t>phaïm </w:t>
      </w:r>
      <w:r>
        <w:rPr/>
        <w:t>giôùi; thaân thaønh töïu aùc haïnh; khaåu, yù thaønh töïu aùc haïnh; ngöôøi aáy veà sau, khi khoán khoå bôûi taät beänh, naèm lieät treân giöôøng, chòu nhieàu </w:t>
      </w:r>
      <w:r>
        <w:rPr>
          <w:spacing w:val="-6"/>
        </w:rPr>
        <w:t>ñau </w:t>
      </w:r>
      <w:r>
        <w:rPr/>
        <w:t>ñôùn. Luùc baáy giôø, taát caû nhöõng vieäc laøm aùc tröôùc kia ngöôøi aáy ñeàu  nhôù laïi heát. Cuõng nhö boùng nuùi lôùn che aùnh maët trôøi Taây; cuõng vaäy, chuùng sanh tröôùc kia ñaõ taïo ra moïi ñieàu aùc, nhöõng phaùp aùc baát thieän do thaân, khaåu, yù nghieäp, ñeán luùc laâm chung, taát caû ñeàu hieän ra, taâm sanh hoái haän: ‘Than oâi! Than oâi! Vì tröôùc kia khoâng tu thieän, chæ laøm aùc, neân seõ ñoïa vaøo ñöôøng döõ, chòu nhieàu khoå ñau.’ Sau khi nhôù laïi   roài, taâm bò ñoát chaùy, taâm sanh hoái haän. Khi sanh taâm hoái haän neân khoâng ñöôïc cheát vôùi taâm thieän; ñôøi sau taâm baát thieän cuõng tieáp noái sanh. Ñoù goïi laø phaùp ñoát</w:t>
      </w:r>
      <w:r>
        <w:rPr>
          <w:spacing w:val="23"/>
        </w:rPr>
        <w:t> </w:t>
      </w:r>
      <w:r>
        <w:rPr/>
        <w:t>chaùy.</w:t>
      </w:r>
    </w:p>
    <w:p>
      <w:pPr>
        <w:pStyle w:val="BodyText"/>
        <w:spacing w:line="284" w:lineRule="exact"/>
        <w:ind w:left="1437"/>
        <w:jc w:val="both"/>
      </w:pPr>
      <w:r>
        <w:rPr/>
        <w:t>“Theá naøo goïi laø phaùp khoâng ñoát chaùy? Neáu ngöôøi nam hay ngöôøi</w:t>
      </w:r>
    </w:p>
    <w:p>
      <w:pPr>
        <w:pStyle w:val="BodyText"/>
        <w:spacing w:line="235" w:lineRule="auto" w:before="1"/>
        <w:ind w:left="871" w:right="582"/>
        <w:jc w:val="both"/>
      </w:pPr>
      <w:r>
        <w:rPr/>
        <w:t>nöõ naøo thoï trì tònh giôùi, tu phaùp chaân thaät, thaân thaønh töïu nghieäp thieän; khaåu, yù thaønh töïu nghieäp thieän; khi laâm chung tuy thaân gaëp phaûi khoå naïn, naèm lieät treân giöôøng beänh, thaân theå chòu nhieàu ñau ñôùn, nhöng taâm ngöôøi aáy nhôù laïi phaùp thieän tröôùc kia ñaõ tu; thaân, khaåu vaø yù ñaõ thaønh töïu thieän haïnh. Luùc baáy giôø, duyeân vaøo nhöõng phaùp thieän,  ngöôøi aáy nghó raèng: ‘Thaân, khaåu, yù ta ñaõ taïo ra thieän haïnh nhö vaäy, khoâng laøm caùc ñieàu aùc, seõ sanh veà ñöôøng thieän, khoâng  ñoïa  vaøo ñöôøng aùc, taâm khoâng coù gì hoái haän.’ Do taâm khoâng bieán hoái, neân maïng chung vôùi thieän taâm, qua ñôøi sau thieän vaãn tieáp tuïc. Ñoù goïi laø phaùp khoâng ñoát</w:t>
      </w:r>
      <w:r>
        <w:rPr>
          <w:spacing w:val="13"/>
        </w:rPr>
        <w:t> </w:t>
      </w:r>
      <w:r>
        <w:rPr/>
        <w:t>chaùy.”</w:t>
      </w:r>
    </w:p>
    <w:p>
      <w:pPr>
        <w:pStyle w:val="BodyText"/>
        <w:spacing w:line="294" w:lineRule="exact"/>
        <w:ind w:left="1437"/>
        <w:jc w:val="both"/>
      </w:pPr>
      <w:r>
        <w:rPr/>
        <w:t>Baáy giôø, Theá Toân lieàn noùi keä:</w:t>
      </w:r>
    </w:p>
    <w:p>
      <w:pPr>
        <w:spacing w:before="56"/>
        <w:ind w:left="3139" w:right="2756" w:firstLine="0"/>
        <w:jc w:val="left"/>
        <w:rPr>
          <w:i/>
          <w:sz w:val="24"/>
        </w:rPr>
      </w:pPr>
      <w:r>
        <w:rPr>
          <w:i/>
          <w:sz w:val="24"/>
        </w:rPr>
        <w:t>Ñaõ gieo nghieäp thieâu ñoát, </w:t>
      </w:r>
      <w:r>
        <w:rPr>
          <w:i/>
          <w:sz w:val="24"/>
        </w:rPr>
        <w:t>Soáng nöông theo phi phaùp; Theo ñoù laøm nghieäp aùc,</w:t>
      </w:r>
    </w:p>
    <w:p>
      <w:pPr>
        <w:pStyle w:val="BodyText"/>
        <w:spacing w:before="11"/>
        <w:rPr>
          <w:i/>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33" w:firstLine="0"/>
        <w:jc w:val="left"/>
        <w:rPr>
          <w:i/>
          <w:sz w:val="24"/>
        </w:rPr>
      </w:pPr>
      <w:r>
        <w:rPr>
          <w:i/>
          <w:sz w:val="24"/>
        </w:rPr>
        <w:t>AÉt sanh vaøo ñòa nguïc. </w:t>
      </w:r>
      <w:r>
        <w:rPr>
          <w:i/>
          <w:sz w:val="24"/>
        </w:rPr>
        <w:t>Ñaúng hoaït vaø Haéc thaèng, Chuùng hôïp, hai Khieáu hoâ;</w:t>
      </w:r>
    </w:p>
    <w:p>
      <w:pPr>
        <w:spacing w:before="0"/>
        <w:ind w:left="3139" w:right="2473" w:firstLine="0"/>
        <w:jc w:val="left"/>
        <w:rPr>
          <w:i/>
          <w:sz w:val="24"/>
        </w:rPr>
      </w:pPr>
      <w:r>
        <w:rPr>
          <w:i/>
          <w:sz w:val="24"/>
        </w:rPr>
        <w:t>Thieâu nhieân, Cöïc thieâu nhieân, </w:t>
      </w:r>
      <w:r>
        <w:rPr>
          <w:i/>
          <w:sz w:val="24"/>
        </w:rPr>
        <w:t>Ñaïi ñòa nguïc Voâ traïch.</w:t>
      </w:r>
    </w:p>
    <w:p>
      <w:pPr>
        <w:spacing w:before="0"/>
        <w:ind w:left="3139" w:right="2966" w:firstLine="0"/>
        <w:jc w:val="left"/>
        <w:rPr>
          <w:i/>
          <w:sz w:val="24"/>
        </w:rPr>
      </w:pPr>
      <w:r>
        <w:rPr>
          <w:i/>
          <w:sz w:val="24"/>
        </w:rPr>
        <w:t>Taùm ñaïi ñòa nguïc aáy, </w:t>
      </w:r>
      <w:r>
        <w:rPr>
          <w:i/>
          <w:sz w:val="24"/>
        </w:rPr>
        <w:t>Cöïc khoå khoù vöôït qua; Vì bao nhieâu aùc nghieäp, Möôøi saùu nôi khaùc nhau. Môû boán cöûa boán beân,</w:t>
      </w:r>
    </w:p>
    <w:p>
      <w:pPr>
        <w:spacing w:line="240" w:lineRule="auto" w:before="0"/>
        <w:ind w:left="3139" w:right="2321" w:firstLine="0"/>
        <w:jc w:val="left"/>
        <w:rPr>
          <w:i/>
          <w:sz w:val="24"/>
        </w:rPr>
      </w:pPr>
      <w:r>
        <w:rPr>
          <w:i/>
          <w:sz w:val="24"/>
        </w:rPr>
        <w:t>Khoaûng giöõa löôïng baèng nhau; </w:t>
      </w:r>
      <w:r>
        <w:rPr>
          <w:i/>
          <w:sz w:val="24"/>
        </w:rPr>
        <w:t>Boán beân baèng vaùch saét,</w:t>
      </w:r>
    </w:p>
    <w:p>
      <w:pPr>
        <w:spacing w:before="0"/>
        <w:ind w:left="3139" w:right="2687" w:firstLine="0"/>
        <w:jc w:val="left"/>
        <w:rPr>
          <w:i/>
          <w:sz w:val="24"/>
        </w:rPr>
      </w:pPr>
      <w:r>
        <w:rPr>
          <w:i/>
          <w:sz w:val="24"/>
        </w:rPr>
        <w:t>Boán caùnh cöûa cuõng saét. </w:t>
      </w:r>
      <w:r>
        <w:rPr>
          <w:i/>
          <w:sz w:val="24"/>
        </w:rPr>
        <w:t>Ñaát saét löûa chaùy buøng, Chuùng chaùy röïc khaép nôi; Ngang doïc traêm do tuaàn, Höøng höïc khoâng ñoaïn döùt. Ñieàu phuïc phi chö haønh, Khaûo trò ngöôøi cang </w:t>
      </w:r>
      <w:r>
        <w:rPr>
          <w:i/>
          <w:spacing w:val="-3"/>
          <w:sz w:val="24"/>
        </w:rPr>
        <w:t>cöôøng; </w:t>
      </w:r>
      <w:r>
        <w:rPr>
          <w:i/>
          <w:sz w:val="24"/>
        </w:rPr>
        <w:t>Cho ñau ñôùn laâu</w:t>
      </w:r>
      <w:r>
        <w:rPr>
          <w:i/>
          <w:spacing w:val="-2"/>
          <w:sz w:val="24"/>
        </w:rPr>
        <w:t> </w:t>
      </w:r>
      <w:r>
        <w:rPr>
          <w:i/>
          <w:sz w:val="24"/>
        </w:rPr>
        <w:t>daøi,</w:t>
      </w:r>
    </w:p>
    <w:p>
      <w:pPr>
        <w:spacing w:line="240" w:lineRule="auto" w:before="0"/>
        <w:ind w:left="3139" w:right="2751" w:firstLine="0"/>
        <w:jc w:val="left"/>
        <w:rPr>
          <w:i/>
          <w:sz w:val="24"/>
        </w:rPr>
      </w:pPr>
      <w:r>
        <w:rPr>
          <w:i/>
          <w:sz w:val="24"/>
        </w:rPr>
        <w:t>Khoå naøy khoù theå thaáy. </w:t>
      </w:r>
      <w:r>
        <w:rPr>
          <w:i/>
          <w:sz w:val="24"/>
        </w:rPr>
        <w:t>Ngöôøi thaáy sanh sôï haõi, Run sôï, loâng döïng ñöùng. Khi ñoïa ñòa nguïc naøy, Chuùc ñaàu xuoáng, chaân leân.</w:t>
      </w:r>
    </w:p>
    <w:p>
      <w:pPr>
        <w:spacing w:before="0"/>
        <w:ind w:left="3139" w:right="1855" w:firstLine="0"/>
        <w:jc w:val="left"/>
        <w:rPr>
          <w:i/>
          <w:sz w:val="24"/>
        </w:rPr>
      </w:pPr>
      <w:r>
        <w:rPr>
          <w:i/>
          <w:sz w:val="24"/>
        </w:rPr>
        <w:t>Ngaên</w:t>
      </w:r>
      <w:r>
        <w:rPr>
          <w:position w:val="9"/>
          <w:sz w:val="13"/>
        </w:rPr>
        <w:t>1 </w:t>
      </w:r>
      <w:r>
        <w:rPr>
          <w:i/>
          <w:sz w:val="24"/>
        </w:rPr>
        <w:t>ngöôøi tu haønh phaïm </w:t>
      </w:r>
      <w:r>
        <w:rPr>
          <w:i/>
          <w:spacing w:val="-3"/>
          <w:sz w:val="24"/>
        </w:rPr>
        <w:t>haïnh </w:t>
      </w:r>
      <w:r>
        <w:rPr>
          <w:i/>
          <w:sz w:val="24"/>
        </w:rPr>
        <w:t>Taâm nhu hoøa baäc</w:t>
      </w:r>
      <w:r>
        <w:rPr>
          <w:i/>
          <w:spacing w:val="-1"/>
          <w:sz w:val="24"/>
        </w:rPr>
        <w:t> </w:t>
      </w:r>
      <w:r>
        <w:rPr>
          <w:i/>
          <w:sz w:val="24"/>
        </w:rPr>
        <w:t>Thaùnh;</w:t>
      </w:r>
    </w:p>
    <w:p>
      <w:pPr>
        <w:spacing w:before="0"/>
        <w:ind w:left="3139" w:right="2756" w:firstLine="0"/>
        <w:jc w:val="left"/>
        <w:rPr>
          <w:i/>
          <w:sz w:val="24"/>
        </w:rPr>
      </w:pPr>
      <w:r>
        <w:rPr>
          <w:i/>
          <w:sz w:val="24"/>
        </w:rPr>
        <w:t>Nôi choã Hieàn thaùnh naøy, </w:t>
      </w:r>
      <w:r>
        <w:rPr>
          <w:i/>
          <w:sz w:val="24"/>
        </w:rPr>
        <w:t>Khinh taâm khôûi phi </w:t>
      </w:r>
      <w:r>
        <w:rPr>
          <w:i/>
          <w:spacing w:val="-4"/>
          <w:sz w:val="24"/>
        </w:rPr>
        <w:t>nghóa, </w:t>
      </w:r>
      <w:r>
        <w:rPr>
          <w:i/>
          <w:sz w:val="24"/>
        </w:rPr>
        <w:t>Vaø saùt haïi chuùng sanh, Ñoïa ñòa nguïc noùng naøy. Quaèn quaïi ôû trong löûa, Gioáng nhö caù nöôùng</w:t>
      </w:r>
      <w:r>
        <w:rPr>
          <w:i/>
          <w:spacing w:val="-3"/>
          <w:sz w:val="24"/>
        </w:rPr>
        <w:t> </w:t>
      </w:r>
      <w:r>
        <w:rPr>
          <w:i/>
          <w:sz w:val="24"/>
        </w:rPr>
        <w:t>löûa.</w:t>
      </w:r>
    </w:p>
    <w:p>
      <w:pPr>
        <w:pStyle w:val="BodyText"/>
        <w:spacing w:before="9"/>
        <w:rPr>
          <w:i/>
          <w:sz w:val="18"/>
        </w:rPr>
      </w:pPr>
      <w:r>
        <w:rPr/>
        <w:pict>
          <v:rect style="position:absolute;margin-left:155.87999pt;margin-top:13.8979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Nguyeân baûn: chæ </w:t>
      </w:r>
      <w:r>
        <w:rPr>
          <w:rFonts w:ascii="Arial Unicode MS" w:hAnsi="Arial Unicode MS" w:eastAsia="Arial Unicode MS" w:hint="eastAsia"/>
          <w:sz w:val="18"/>
        </w:rPr>
        <w:t>止 </w:t>
      </w:r>
      <w:r>
        <w:rPr>
          <w:rFonts w:ascii="VNI-Helve" w:hAnsi="VNI-Helve" w:eastAsia="VNI-Helve"/>
          <w:sz w:val="18"/>
        </w:rPr>
        <w:t>; baûn Toáng: chaùnh </w:t>
      </w:r>
      <w:r>
        <w:rPr>
          <w:rFonts w:ascii="Arial Unicode MS" w:hAnsi="Arial Unicode MS" w:eastAsia="Arial Unicode MS" w:hint="eastAsia"/>
          <w:sz w:val="18"/>
        </w:rPr>
        <w:t>正 </w:t>
      </w:r>
      <w:r>
        <w:rPr>
          <w:rFonts w:ascii="VNI-Helve" w:hAnsi="VNI-Helve" w:eastAsia="VNI-Helve"/>
          <w:sz w:val="18"/>
        </w:rPr>
        <w:t>.</w:t>
      </w:r>
    </w:p>
    <w:p>
      <w:pPr>
        <w:spacing w:after="0"/>
        <w:jc w:val="left"/>
        <w:rPr>
          <w:rFonts w:ascii="VNI-Helve" w:hAnsi="VNI-Helve" w:eastAsia="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2918" w:firstLine="0"/>
        <w:jc w:val="left"/>
        <w:rPr>
          <w:i/>
          <w:sz w:val="24"/>
        </w:rPr>
      </w:pPr>
      <w:r>
        <w:rPr>
          <w:i/>
          <w:sz w:val="24"/>
        </w:rPr>
        <w:t>Thoáng khoå keâu, la heùt, </w:t>
      </w:r>
      <w:r>
        <w:rPr>
          <w:i/>
          <w:sz w:val="24"/>
        </w:rPr>
        <w:t>Nhö tieáng ñaøn voi chieán. Löûa lôùn töï nhieân sanh, Ñoù do nghieäp cuûa chuùng.</w:t>
      </w:r>
    </w:p>
    <w:p>
      <w:pPr>
        <w:pStyle w:val="BodyText"/>
        <w:spacing w:line="235" w:lineRule="auto" w:before="60"/>
        <w:ind w:left="871" w:right="488" w:firstLine="566"/>
      </w:pPr>
      <w:r>
        <w:rPr/>
        <w:t>Phaät noùi kinh naøy xong, caùc Tyø-kheo nghe nhöõng gì Phaät </w:t>
      </w:r>
      <w:r>
        <w:rPr>
          <w:spacing w:val="-3"/>
        </w:rPr>
        <w:t>daïy,</w:t>
      </w:r>
      <w:r>
        <w:rPr>
          <w:spacing w:val="54"/>
        </w:rPr>
        <w:t> </w:t>
      </w:r>
      <w:r>
        <w:rPr/>
        <w:t>hoan hyû phuïng haønh.</w:t>
      </w:r>
    </w:p>
    <w:p>
      <w:pPr>
        <w:spacing w:before="10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1244 ThiÃªu Ä’á»‚t.doc</dc:title>
  <dcterms:created xsi:type="dcterms:W3CDTF">2021-03-10T08:52:10Z</dcterms:created>
  <dcterms:modified xsi:type="dcterms:W3CDTF">2021-03-10T08:52:10Z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